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711" w:rsidRDefault="00917EDC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北方联合电力有限责任公司</w:t>
      </w:r>
    </w:p>
    <w:p w:rsidR="008B4711" w:rsidRDefault="00917EDC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线上招标采购保证金管理办法</w:t>
      </w:r>
    </w:p>
    <w:p w:rsidR="008B4711" w:rsidRDefault="008B4711">
      <w:pPr>
        <w:rPr>
          <w:rFonts w:ascii="仿宋_GB2312" w:eastAsia="仿宋_GB2312"/>
          <w:sz w:val="36"/>
          <w:szCs w:val="36"/>
        </w:rPr>
      </w:pPr>
    </w:p>
    <w:p w:rsidR="008B4711" w:rsidRDefault="00917EDC">
      <w:pPr>
        <w:snapToGrid w:val="0"/>
        <w:spacing w:line="6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第一条 为了规范燃料采购保证金（包括投标</w:t>
      </w:r>
      <w:r>
        <w:rPr>
          <w:rFonts w:ascii="仿宋_GB2312" w:eastAsia="仿宋_GB2312"/>
          <w:sz w:val="32"/>
          <w:szCs w:val="32"/>
        </w:rPr>
        <w:t>保证金和履约保证金</w:t>
      </w:r>
      <w:r>
        <w:rPr>
          <w:rFonts w:ascii="仿宋_GB2312" w:eastAsia="仿宋_GB2312" w:hint="eastAsia"/>
          <w:sz w:val="32"/>
          <w:szCs w:val="32"/>
        </w:rPr>
        <w:t>）的管理，根据《北方联合电力有限责任公司燃料采购实施细则》（以下简称《燃料采购细则》）有关规定，特制定本办法。</w:t>
      </w:r>
    </w:p>
    <w:p w:rsidR="008B4711" w:rsidRDefault="00917EDC">
      <w:pPr>
        <w:spacing w:line="600" w:lineRule="exact"/>
        <w:ind w:firstLineChars="175" w:firstLine="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第二条 投标保证金的管理</w:t>
      </w:r>
    </w:p>
    <w:p w:rsidR="008B4711" w:rsidRDefault="00917EDC">
      <w:pPr>
        <w:spacing w:line="600" w:lineRule="exact"/>
        <w:ind w:firstLineChars="175" w:firstLine="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（一）投标保证金的收取</w:t>
      </w:r>
    </w:p>
    <w:p w:rsidR="008B4711" w:rsidRDefault="00917EDC">
      <w:pPr>
        <w:spacing w:line="600" w:lineRule="exact"/>
        <w:ind w:firstLineChars="175" w:firstLine="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．招标电厂负责</w:t>
      </w:r>
      <w:r>
        <w:rPr>
          <w:rFonts w:ascii="仿宋_GB2312" w:eastAsia="仿宋_GB2312"/>
          <w:sz w:val="32"/>
          <w:szCs w:val="32"/>
        </w:rPr>
        <w:t>收取</w:t>
      </w:r>
      <w:r>
        <w:rPr>
          <w:rFonts w:ascii="仿宋_GB2312" w:eastAsia="仿宋_GB2312" w:hint="eastAsia"/>
          <w:sz w:val="32"/>
          <w:szCs w:val="32"/>
        </w:rPr>
        <w:t>投标</w:t>
      </w:r>
      <w:r>
        <w:rPr>
          <w:rFonts w:ascii="仿宋_GB2312" w:eastAsia="仿宋_GB2312"/>
          <w:sz w:val="32"/>
          <w:szCs w:val="32"/>
        </w:rPr>
        <w:t>保证金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B4711" w:rsidRDefault="00917EDC">
      <w:pPr>
        <w:spacing w:line="600" w:lineRule="exact"/>
        <w:ind w:firstLineChars="175" w:firstLine="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．投标保证金收取标准</w:t>
      </w:r>
    </w:p>
    <w:p w:rsidR="008B4711" w:rsidRDefault="00917EDC">
      <w:pPr>
        <w:spacing w:line="600" w:lineRule="exact"/>
        <w:ind w:firstLineChars="175" w:firstLine="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依据燃煤采购合同中</w:t>
      </w:r>
      <w:r>
        <w:rPr>
          <w:rFonts w:ascii="仿宋_GB2312" w:eastAsia="仿宋_GB2312"/>
          <w:sz w:val="32"/>
          <w:szCs w:val="32"/>
        </w:rPr>
        <w:t>保证金</w:t>
      </w:r>
      <w:r>
        <w:rPr>
          <w:rFonts w:ascii="仿宋_GB2312" w:eastAsia="仿宋_GB2312" w:hint="eastAsia"/>
          <w:sz w:val="32"/>
          <w:szCs w:val="32"/>
        </w:rPr>
        <w:t>条款的</w:t>
      </w:r>
      <w:r>
        <w:rPr>
          <w:rFonts w:ascii="仿宋_GB2312" w:eastAsia="仿宋_GB2312"/>
          <w:sz w:val="32"/>
          <w:szCs w:val="32"/>
        </w:rPr>
        <w:t>要求</w:t>
      </w:r>
      <w:r>
        <w:rPr>
          <w:rFonts w:ascii="仿宋_GB2312" w:eastAsia="仿宋_GB2312" w:hint="eastAsia"/>
          <w:sz w:val="32"/>
          <w:szCs w:val="32"/>
        </w:rPr>
        <w:t>，按投标煤种最大提报数量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×</w:t>
      </w:r>
      <w:r>
        <w:rPr>
          <w:rFonts w:ascii="仿宋_GB2312" w:eastAsia="仿宋_GB2312" w:hint="eastAsia"/>
          <w:sz w:val="32"/>
          <w:szCs w:val="32"/>
        </w:rPr>
        <w:t>拦标价的5%收取（保证金上限为30万元）。</w:t>
      </w:r>
    </w:p>
    <w:p w:rsidR="008B4711" w:rsidRDefault="00917EDC">
      <w:pPr>
        <w:spacing w:line="600" w:lineRule="exact"/>
        <w:ind w:firstLineChars="175" w:firstLine="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3．投标保证金的收取</w:t>
      </w:r>
    </w:p>
    <w:p w:rsidR="008B4711" w:rsidRDefault="00917EDC">
      <w:pPr>
        <w:spacing w:line="600" w:lineRule="exact"/>
        <w:ind w:firstLineChars="175" w:firstLine="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投标前，参与投标的供应商将投标保证金交付到招标电厂提供的银行</w:t>
      </w:r>
      <w:r>
        <w:rPr>
          <w:rFonts w:ascii="仿宋_GB2312" w:eastAsia="仿宋_GB2312"/>
          <w:sz w:val="32"/>
          <w:szCs w:val="32"/>
        </w:rPr>
        <w:t>账户</w:t>
      </w:r>
      <w:r>
        <w:rPr>
          <w:rFonts w:ascii="仿宋_GB2312" w:eastAsia="仿宋_GB2312" w:hint="eastAsia"/>
          <w:sz w:val="32"/>
          <w:szCs w:val="32"/>
        </w:rPr>
        <w:t>。如招标电厂应付投标供应商煤款大于保证金的，由投标供应商书面申请，招标电厂同意，由招标电厂将应付煤款转为保证金进行管理。招标电厂于招标前向燃料管理部报送《招标保证金收取情况表》。</w:t>
      </w:r>
    </w:p>
    <w:p w:rsidR="008B4711" w:rsidRDefault="00917EDC">
      <w:pPr>
        <w:spacing w:line="600" w:lineRule="exact"/>
        <w:ind w:firstLineChars="175" w:firstLine="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（二）投标保证金的退付</w:t>
      </w:r>
    </w:p>
    <w:p w:rsidR="008B4711" w:rsidRDefault="00917EDC">
      <w:pPr>
        <w:spacing w:line="600" w:lineRule="exact"/>
        <w:ind w:firstLineChars="175" w:firstLine="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1．未中标供应商投标保证金的退付</w:t>
      </w:r>
    </w:p>
    <w:p w:rsidR="008B4711" w:rsidRDefault="00917EDC">
      <w:pPr>
        <w:spacing w:line="600" w:lineRule="exact"/>
        <w:ind w:firstLineChars="175" w:firstLine="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（1）直接交纳投标保证金的退付</w:t>
      </w:r>
    </w:p>
    <w:p w:rsidR="008B4711" w:rsidRDefault="00917EDC">
      <w:pPr>
        <w:spacing w:line="600" w:lineRule="exact"/>
        <w:ind w:firstLineChars="175" w:firstLine="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招标结束后（如存在议标，为议标结束后），</w:t>
      </w:r>
      <w:r>
        <w:rPr>
          <w:rFonts w:ascii="仿宋_GB2312" w:eastAsia="仿宋_GB2312"/>
          <w:sz w:val="32"/>
          <w:szCs w:val="32"/>
        </w:rPr>
        <w:t>由</w:t>
      </w:r>
      <w:r>
        <w:rPr>
          <w:rFonts w:ascii="仿宋_GB2312" w:eastAsia="仿宋_GB2312" w:hint="eastAsia"/>
          <w:sz w:val="32"/>
          <w:szCs w:val="32"/>
        </w:rPr>
        <w:t>招标</w:t>
      </w:r>
      <w:r>
        <w:rPr>
          <w:rFonts w:ascii="仿宋_GB2312" w:eastAsia="仿宋_GB2312"/>
          <w:sz w:val="32"/>
          <w:szCs w:val="32"/>
        </w:rPr>
        <w:t>电厂</w:t>
      </w:r>
      <w:r>
        <w:rPr>
          <w:rFonts w:ascii="仿宋_GB2312" w:eastAsia="仿宋_GB2312" w:hint="eastAsia"/>
          <w:sz w:val="32"/>
          <w:szCs w:val="32"/>
        </w:rPr>
        <w:t>在招标结束2个工作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内申报投标保证金</w:t>
      </w:r>
      <w:r>
        <w:rPr>
          <w:rFonts w:ascii="仿宋_GB2312" w:eastAsia="仿宋_GB2312"/>
          <w:sz w:val="32"/>
          <w:szCs w:val="32"/>
        </w:rPr>
        <w:t>退付的资金预算</w:t>
      </w:r>
      <w:r>
        <w:rPr>
          <w:rFonts w:ascii="仿宋_GB2312" w:eastAsia="仿宋_GB2312" w:hint="eastAsia"/>
          <w:sz w:val="32"/>
          <w:szCs w:val="32"/>
        </w:rPr>
        <w:t>，财务与</w:t>
      </w:r>
      <w:r>
        <w:rPr>
          <w:rFonts w:ascii="仿宋_GB2312" w:eastAsia="仿宋_GB2312"/>
          <w:sz w:val="32"/>
          <w:szCs w:val="32"/>
        </w:rPr>
        <w:t>产权部</w:t>
      </w:r>
      <w:r>
        <w:rPr>
          <w:rFonts w:ascii="仿宋_GB2312" w:eastAsia="仿宋_GB2312" w:hint="eastAsia"/>
          <w:sz w:val="32"/>
          <w:szCs w:val="32"/>
        </w:rPr>
        <w:t>在2个</w:t>
      </w:r>
      <w:r>
        <w:rPr>
          <w:rFonts w:ascii="仿宋_GB2312" w:eastAsia="仿宋_GB2312"/>
          <w:sz w:val="32"/>
          <w:szCs w:val="32"/>
        </w:rPr>
        <w:t>工作</w:t>
      </w:r>
      <w:r>
        <w:rPr>
          <w:rFonts w:ascii="仿宋_GB2312" w:eastAsia="仿宋_GB2312" w:hint="eastAsia"/>
          <w:sz w:val="32"/>
          <w:szCs w:val="32"/>
        </w:rPr>
        <w:t>日内批复预算，</w:t>
      </w:r>
      <w:r>
        <w:rPr>
          <w:rFonts w:ascii="仿宋_GB2312" w:eastAsia="仿宋_GB2312"/>
          <w:sz w:val="32"/>
          <w:szCs w:val="32"/>
        </w:rPr>
        <w:t>招标电厂</w:t>
      </w:r>
      <w:r>
        <w:rPr>
          <w:rFonts w:ascii="仿宋_GB2312" w:eastAsia="仿宋_GB2312" w:hint="eastAsia"/>
          <w:sz w:val="32"/>
          <w:szCs w:val="32"/>
        </w:rPr>
        <w:t>在预算批复后2个工作日内完成</w:t>
      </w:r>
      <w:r>
        <w:rPr>
          <w:rFonts w:ascii="仿宋_GB2312" w:eastAsia="仿宋_GB2312"/>
          <w:sz w:val="32"/>
          <w:szCs w:val="32"/>
        </w:rPr>
        <w:t>未中标供应商保证金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退付</w:t>
      </w:r>
      <w:r>
        <w:rPr>
          <w:rFonts w:ascii="仿宋_GB2312" w:eastAsia="仿宋_GB2312" w:hint="eastAsia"/>
          <w:sz w:val="32"/>
          <w:szCs w:val="32"/>
        </w:rPr>
        <w:t>工作</w:t>
      </w:r>
      <w:r>
        <w:rPr>
          <w:rFonts w:ascii="仿宋_GB2312" w:eastAsia="仿宋_GB2312"/>
          <w:sz w:val="32"/>
          <w:szCs w:val="32"/>
        </w:rPr>
        <w:t>。</w:t>
      </w:r>
    </w:p>
    <w:p w:rsidR="008B4711" w:rsidRDefault="00917EDC">
      <w:pPr>
        <w:spacing w:line="600" w:lineRule="exact"/>
        <w:ind w:firstLineChars="175" w:firstLine="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）应付煤款转作投标保证金的退付</w:t>
      </w:r>
    </w:p>
    <w:p w:rsidR="008B4711" w:rsidRDefault="00917EDC">
      <w:pPr>
        <w:spacing w:line="600" w:lineRule="exact"/>
        <w:ind w:firstLineChars="175" w:firstLine="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招标结束</w:t>
      </w:r>
      <w:r>
        <w:rPr>
          <w:rFonts w:ascii="仿宋_GB2312" w:eastAsia="仿宋_GB2312"/>
          <w:sz w:val="32"/>
          <w:szCs w:val="32"/>
        </w:rPr>
        <w:t>后</w:t>
      </w:r>
      <w:r>
        <w:rPr>
          <w:rFonts w:ascii="仿宋_GB2312" w:eastAsia="仿宋_GB2312" w:hint="eastAsia"/>
          <w:sz w:val="32"/>
          <w:szCs w:val="32"/>
        </w:rPr>
        <w:t>，由招标电厂将该部分保证金转回应付</w:t>
      </w:r>
      <w:r>
        <w:rPr>
          <w:rFonts w:ascii="仿宋_GB2312" w:eastAsia="仿宋_GB2312"/>
          <w:sz w:val="32"/>
          <w:szCs w:val="32"/>
        </w:rPr>
        <w:t>煤款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B4711" w:rsidRDefault="00917EDC">
      <w:pPr>
        <w:spacing w:line="600" w:lineRule="exact"/>
        <w:ind w:firstLineChars="175" w:firstLine="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第三条 履约保证金的管理</w:t>
      </w:r>
    </w:p>
    <w:p w:rsidR="008B4711" w:rsidRDefault="00917EDC">
      <w:pPr>
        <w:spacing w:line="600" w:lineRule="exact"/>
        <w:ind w:firstLineChars="175" w:firstLine="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（一）履约保证金的收取</w:t>
      </w:r>
    </w:p>
    <w:p w:rsidR="008B4711" w:rsidRDefault="00917EDC">
      <w:pPr>
        <w:spacing w:line="600" w:lineRule="exact"/>
        <w:ind w:firstLineChars="175" w:firstLine="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．招标电厂负责将中标（包含议标）供应商的招标</w:t>
      </w:r>
      <w:r>
        <w:rPr>
          <w:rFonts w:ascii="仿宋_GB2312" w:eastAsia="仿宋_GB2312"/>
          <w:sz w:val="32"/>
          <w:szCs w:val="32"/>
        </w:rPr>
        <w:t>保证金转为</w:t>
      </w:r>
      <w:r>
        <w:rPr>
          <w:rFonts w:ascii="仿宋_GB2312" w:eastAsia="仿宋_GB2312" w:hint="eastAsia"/>
          <w:sz w:val="32"/>
          <w:szCs w:val="32"/>
        </w:rPr>
        <w:t>履约</w:t>
      </w:r>
      <w:r>
        <w:rPr>
          <w:rFonts w:ascii="仿宋_GB2312" w:eastAsia="仿宋_GB2312"/>
          <w:sz w:val="32"/>
          <w:szCs w:val="32"/>
        </w:rPr>
        <w:t>保证金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B4711" w:rsidRDefault="00917EDC">
      <w:pPr>
        <w:spacing w:line="600" w:lineRule="exact"/>
        <w:ind w:firstLineChars="175" w:firstLine="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．履约保证金收取标准</w:t>
      </w:r>
    </w:p>
    <w:p w:rsidR="008B4711" w:rsidRDefault="00917EDC">
      <w:pPr>
        <w:spacing w:line="600" w:lineRule="exact"/>
        <w:ind w:firstLineChars="175" w:firstLine="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依据燃煤采购合同中</w:t>
      </w:r>
      <w:r>
        <w:rPr>
          <w:rFonts w:ascii="仿宋_GB2312" w:eastAsia="仿宋_GB2312"/>
          <w:sz w:val="32"/>
          <w:szCs w:val="32"/>
        </w:rPr>
        <w:t>保证金</w:t>
      </w:r>
      <w:r>
        <w:rPr>
          <w:rFonts w:ascii="仿宋_GB2312" w:eastAsia="仿宋_GB2312" w:hint="eastAsia"/>
          <w:sz w:val="32"/>
          <w:szCs w:val="32"/>
        </w:rPr>
        <w:t>条款的</w:t>
      </w:r>
      <w:r>
        <w:rPr>
          <w:rFonts w:ascii="仿宋_GB2312" w:eastAsia="仿宋_GB2312"/>
          <w:sz w:val="32"/>
          <w:szCs w:val="32"/>
        </w:rPr>
        <w:t>要求</w:t>
      </w:r>
      <w:r>
        <w:rPr>
          <w:rFonts w:ascii="仿宋_GB2312" w:eastAsia="仿宋_GB2312" w:hint="eastAsia"/>
          <w:sz w:val="32"/>
          <w:szCs w:val="32"/>
        </w:rPr>
        <w:t>，按照标的额的5%收取（保证金上限为30万元）。</w:t>
      </w:r>
    </w:p>
    <w:p w:rsidR="008B4711" w:rsidRDefault="00917EDC">
      <w:pPr>
        <w:spacing w:line="600" w:lineRule="exact"/>
        <w:ind w:firstLineChars="175" w:firstLine="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履约保证金的退付</w:t>
      </w:r>
    </w:p>
    <w:p w:rsidR="008B4711" w:rsidRDefault="00917EDC">
      <w:pPr>
        <w:spacing w:line="600" w:lineRule="exact"/>
        <w:ind w:firstLineChars="175" w:firstLine="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合同履行期满，按照燃料采购</w:t>
      </w:r>
      <w:r>
        <w:rPr>
          <w:rFonts w:ascii="仿宋_GB2312" w:eastAsia="仿宋_GB2312"/>
          <w:sz w:val="32"/>
          <w:szCs w:val="32"/>
        </w:rPr>
        <w:t>合同约定，</w:t>
      </w:r>
      <w:r>
        <w:rPr>
          <w:rFonts w:ascii="仿宋_GB2312" w:eastAsia="仿宋_GB2312" w:hint="eastAsia"/>
          <w:sz w:val="32"/>
          <w:szCs w:val="32"/>
        </w:rPr>
        <w:t>由招标电厂根据供应商的履约情况，</w:t>
      </w:r>
      <w:r>
        <w:rPr>
          <w:rFonts w:ascii="仿宋_GB2312" w:eastAsia="仿宋_GB2312"/>
          <w:sz w:val="32"/>
          <w:szCs w:val="32"/>
        </w:rPr>
        <w:t>在合同期满</w:t>
      </w:r>
      <w:r>
        <w:rPr>
          <w:rFonts w:ascii="仿宋_GB2312" w:eastAsia="仿宋_GB2312" w:hint="eastAsia"/>
          <w:sz w:val="32"/>
          <w:szCs w:val="32"/>
        </w:rPr>
        <w:t>7个</w:t>
      </w:r>
      <w:r>
        <w:rPr>
          <w:rFonts w:ascii="仿宋_GB2312" w:eastAsia="仿宋_GB2312"/>
          <w:sz w:val="32"/>
          <w:szCs w:val="32"/>
        </w:rPr>
        <w:t>工作日内</w:t>
      </w:r>
      <w:r>
        <w:rPr>
          <w:rFonts w:ascii="仿宋_GB2312" w:eastAsia="仿宋_GB2312" w:hint="eastAsia"/>
          <w:sz w:val="32"/>
          <w:szCs w:val="32"/>
        </w:rPr>
        <w:t>办理保证金的退付。直接交纳保证金的，退还其保证金；以应付煤款转作保证金的，严禁</w:t>
      </w:r>
      <w:r>
        <w:rPr>
          <w:rFonts w:ascii="仿宋_GB2312" w:eastAsia="仿宋_GB2312"/>
          <w:sz w:val="32"/>
          <w:szCs w:val="32"/>
        </w:rPr>
        <w:t>早于应付煤款</w:t>
      </w:r>
      <w:r>
        <w:rPr>
          <w:rFonts w:ascii="仿宋_GB2312" w:eastAsia="仿宋_GB2312" w:hint="eastAsia"/>
          <w:sz w:val="32"/>
          <w:szCs w:val="32"/>
        </w:rPr>
        <w:t>进行</w:t>
      </w:r>
      <w:r>
        <w:rPr>
          <w:rFonts w:ascii="仿宋_GB2312" w:eastAsia="仿宋_GB2312"/>
          <w:sz w:val="32"/>
          <w:szCs w:val="32"/>
        </w:rPr>
        <w:t>支付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B4711" w:rsidRDefault="00917EDC">
      <w:pPr>
        <w:spacing w:line="600" w:lineRule="exact"/>
        <w:ind w:firstLineChars="175" w:firstLine="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（三）保证金的扣除</w:t>
      </w:r>
    </w:p>
    <w:p w:rsidR="008B4711" w:rsidRDefault="00917EDC">
      <w:pPr>
        <w:widowControl/>
        <w:spacing w:before="100" w:after="100" w:line="520" w:lineRule="exact"/>
        <w:ind w:firstLineChars="175" w:firstLine="5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合同履行期满，因供应商原因无法完成合同兑现率要求，由招标电厂依据有关规定，按照兑现率考核情况，进行保证金的扣除，并做相应的账务处理。</w:t>
      </w:r>
    </w:p>
    <w:p w:rsidR="008B4711" w:rsidRDefault="00917EDC">
      <w:pPr>
        <w:widowControl/>
        <w:spacing w:before="100" w:after="100"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   第四条 保证金信息属于商业秘密，相关人员必须严格保密，如发生泄露保证金信息影响线上招标工作的进行，将追究有关人员责任。</w:t>
      </w:r>
    </w:p>
    <w:p w:rsidR="008B4711" w:rsidRDefault="00917EDC">
      <w:pPr>
        <w:widowControl/>
        <w:spacing w:before="100" w:after="100"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第五条 招标电厂</w:t>
      </w:r>
      <w:r>
        <w:rPr>
          <w:rFonts w:ascii="仿宋_GB2312" w:eastAsia="仿宋_GB2312"/>
          <w:sz w:val="32"/>
          <w:szCs w:val="32"/>
        </w:rPr>
        <w:t>对保证金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收取、扣除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退付负主要责任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B4711" w:rsidRDefault="00917EDC">
      <w:pPr>
        <w:widowControl/>
        <w:spacing w:before="100" w:after="100"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第六条 燃料管理部将不定期对招标电厂保证金的管理进行检查,</w:t>
      </w:r>
      <w:r>
        <w:rPr>
          <w:rFonts w:ascii="仿宋_GB2312" w:eastAsia="仿宋_GB2312"/>
          <w:sz w:val="32"/>
          <w:szCs w:val="32"/>
        </w:rPr>
        <w:t>对于严重</w:t>
      </w:r>
      <w:r>
        <w:rPr>
          <w:rFonts w:ascii="仿宋_GB2312" w:eastAsia="仿宋_GB2312" w:hint="eastAsia"/>
          <w:sz w:val="32"/>
          <w:szCs w:val="32"/>
        </w:rPr>
        <w:t>违反</w:t>
      </w:r>
      <w:r>
        <w:rPr>
          <w:rFonts w:ascii="仿宋_GB2312" w:eastAsia="仿宋_GB2312"/>
          <w:sz w:val="32"/>
          <w:szCs w:val="32"/>
        </w:rPr>
        <w:t>本办法</w:t>
      </w:r>
      <w:r>
        <w:rPr>
          <w:rFonts w:ascii="仿宋_GB2312" w:eastAsia="仿宋_GB2312" w:hint="eastAsia"/>
          <w:sz w:val="32"/>
          <w:szCs w:val="32"/>
        </w:rPr>
        <w:t>违规使用</w:t>
      </w:r>
      <w:r>
        <w:rPr>
          <w:rFonts w:ascii="仿宋_GB2312" w:eastAsia="仿宋_GB2312"/>
          <w:sz w:val="32"/>
          <w:szCs w:val="32"/>
        </w:rPr>
        <w:t>保证金的</w:t>
      </w:r>
      <w:r>
        <w:rPr>
          <w:rFonts w:ascii="仿宋_GB2312" w:eastAsia="仿宋_GB2312" w:hint="eastAsia"/>
          <w:sz w:val="32"/>
          <w:szCs w:val="32"/>
        </w:rPr>
        <w:t>电厂</w:t>
      </w:r>
      <w:r>
        <w:rPr>
          <w:rFonts w:ascii="仿宋_GB2312" w:eastAsia="仿宋_GB2312"/>
          <w:sz w:val="32"/>
          <w:szCs w:val="32"/>
        </w:rPr>
        <w:t>，将提</w:t>
      </w:r>
      <w:r>
        <w:rPr>
          <w:rFonts w:ascii="仿宋_GB2312" w:eastAsia="仿宋_GB2312" w:hint="eastAsia"/>
          <w:sz w:val="32"/>
          <w:szCs w:val="32"/>
        </w:rPr>
        <w:t>请</w:t>
      </w:r>
      <w:r>
        <w:rPr>
          <w:rFonts w:ascii="仿宋_GB2312" w:eastAsia="仿宋_GB2312"/>
          <w:sz w:val="32"/>
          <w:szCs w:val="32"/>
        </w:rPr>
        <w:t>北方公司进行绩效考核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B4711" w:rsidRDefault="00917EDC">
      <w:pPr>
        <w:widowControl/>
        <w:spacing w:before="100" w:after="100" w:line="520" w:lineRule="exact"/>
        <w:ind w:firstLineChars="175" w:firstLine="5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第七条 招标电厂可根据本办法制定相应的实施细则。</w:t>
      </w:r>
    </w:p>
    <w:p w:rsidR="008B4711" w:rsidRDefault="00917EDC">
      <w:pPr>
        <w:spacing w:line="600" w:lineRule="exact"/>
        <w:ind w:firstLineChars="175" w:firstLine="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第八条 本办法由燃料管理部负责解释。</w:t>
      </w:r>
    </w:p>
    <w:p w:rsidR="008B4711" w:rsidRPr="00556597" w:rsidRDefault="00917EDC" w:rsidP="001077FF">
      <w:pPr>
        <w:spacing w:line="7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第九条 </w:t>
      </w:r>
      <w:r w:rsidR="00556597">
        <w:rPr>
          <w:rFonts w:ascii="仿宋_GB2312" w:eastAsia="仿宋_GB2312" w:hint="eastAsia"/>
          <w:sz w:val="32"/>
          <w:szCs w:val="32"/>
        </w:rPr>
        <w:t>本办法自下发之日起执行，原《</w:t>
      </w:r>
      <w:r w:rsidR="00556597" w:rsidRPr="00556597">
        <w:rPr>
          <w:rFonts w:ascii="仿宋_GB2312" w:eastAsia="仿宋_GB2312" w:hint="eastAsia"/>
          <w:sz w:val="32"/>
          <w:szCs w:val="32"/>
        </w:rPr>
        <w:t>北方联合电力有限责任公司线上招标采购保证金管理办法</w:t>
      </w:r>
      <w:r w:rsidR="00556597">
        <w:rPr>
          <w:rFonts w:ascii="仿宋_GB2312" w:eastAsia="仿宋_GB2312" w:hint="eastAsia"/>
          <w:sz w:val="32"/>
          <w:szCs w:val="32"/>
        </w:rPr>
        <w:t>》（北联电燃料〔2017〕15号）同时废止。</w:t>
      </w:r>
    </w:p>
    <w:p w:rsidR="008B4711" w:rsidRDefault="008B4711"/>
    <w:p w:rsidR="008B4711" w:rsidRPr="008302F6" w:rsidRDefault="008B4711"/>
    <w:sectPr w:rsidR="008B4711" w:rsidRPr="008302F6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73C" w:rsidRDefault="00E0473C">
      <w:r>
        <w:separator/>
      </w:r>
    </w:p>
  </w:endnote>
  <w:endnote w:type="continuationSeparator" w:id="0">
    <w:p w:rsidR="00E0473C" w:rsidRDefault="00E0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711" w:rsidRDefault="00917ED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4711" w:rsidRDefault="008B471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711" w:rsidRDefault="00917ED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00806">
      <w:rPr>
        <w:rStyle w:val="a5"/>
        <w:noProof/>
      </w:rPr>
      <w:t>2</w:t>
    </w:r>
    <w:r>
      <w:rPr>
        <w:rStyle w:val="a5"/>
      </w:rPr>
      <w:fldChar w:fldCharType="end"/>
    </w:r>
  </w:p>
  <w:p w:rsidR="008B4711" w:rsidRDefault="008B471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73C" w:rsidRDefault="00E0473C">
      <w:r>
        <w:separator/>
      </w:r>
    </w:p>
  </w:footnote>
  <w:footnote w:type="continuationSeparator" w:id="0">
    <w:p w:rsidR="00E0473C" w:rsidRDefault="00E04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711" w:rsidRDefault="008B471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DB5"/>
    <w:rsid w:val="00050DCA"/>
    <w:rsid w:val="000B2EC3"/>
    <w:rsid w:val="001077FF"/>
    <w:rsid w:val="00146A11"/>
    <w:rsid w:val="00160C2C"/>
    <w:rsid w:val="0016216F"/>
    <w:rsid w:val="00181B1B"/>
    <w:rsid w:val="00211C80"/>
    <w:rsid w:val="0021299C"/>
    <w:rsid w:val="00233B57"/>
    <w:rsid w:val="00296446"/>
    <w:rsid w:val="002B02EB"/>
    <w:rsid w:val="00315644"/>
    <w:rsid w:val="00396B3D"/>
    <w:rsid w:val="0041012A"/>
    <w:rsid w:val="00471AC5"/>
    <w:rsid w:val="004F0A38"/>
    <w:rsid w:val="005260D0"/>
    <w:rsid w:val="00556597"/>
    <w:rsid w:val="00570F99"/>
    <w:rsid w:val="00571840"/>
    <w:rsid w:val="005B1B9D"/>
    <w:rsid w:val="00676474"/>
    <w:rsid w:val="006A459B"/>
    <w:rsid w:val="007D0DB5"/>
    <w:rsid w:val="008302F6"/>
    <w:rsid w:val="008678AE"/>
    <w:rsid w:val="008B4711"/>
    <w:rsid w:val="008F33FD"/>
    <w:rsid w:val="00917EDC"/>
    <w:rsid w:val="00970C95"/>
    <w:rsid w:val="009C701F"/>
    <w:rsid w:val="009D7AC4"/>
    <w:rsid w:val="009E05C1"/>
    <w:rsid w:val="00A2200C"/>
    <w:rsid w:val="00B40058"/>
    <w:rsid w:val="00BD6901"/>
    <w:rsid w:val="00C5209A"/>
    <w:rsid w:val="00C92AA8"/>
    <w:rsid w:val="00D442A4"/>
    <w:rsid w:val="00D453F0"/>
    <w:rsid w:val="00D83FC4"/>
    <w:rsid w:val="00DC16E9"/>
    <w:rsid w:val="00E00806"/>
    <w:rsid w:val="00E0473C"/>
    <w:rsid w:val="00E06044"/>
    <w:rsid w:val="00ED45A9"/>
    <w:rsid w:val="00F0005F"/>
    <w:rsid w:val="00F558E5"/>
    <w:rsid w:val="00F55AA9"/>
    <w:rsid w:val="00F632A7"/>
    <w:rsid w:val="00F839F6"/>
    <w:rsid w:val="00FC5CA0"/>
    <w:rsid w:val="1A856B5A"/>
    <w:rsid w:val="1B7F3901"/>
    <w:rsid w:val="3B5F5DBB"/>
    <w:rsid w:val="4E993FED"/>
    <w:rsid w:val="50ED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</Words>
  <Characters>956</Characters>
  <Application>Microsoft Office Word</Application>
  <DocSecurity>0</DocSecurity>
  <Lines>7</Lines>
  <Paragraphs>2</Paragraphs>
  <ScaleCrop>false</ScaleCrop>
  <Company>Microsoft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秦磊/BFGS/CHNG</dc:creator>
  <cp:lastModifiedBy>于晓亮/BFGS/CHNG</cp:lastModifiedBy>
  <cp:revision>2</cp:revision>
  <dcterms:created xsi:type="dcterms:W3CDTF">2022-09-17T09:31:00Z</dcterms:created>
  <dcterms:modified xsi:type="dcterms:W3CDTF">2022-09-17T09:31:00Z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